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703" w:rsidRPr="00FF30C8" w:rsidRDefault="006F4703" w:rsidP="00FF30C8">
      <w:pPr>
        <w:spacing w:line="480" w:lineRule="auto"/>
        <w:rPr>
          <w:rFonts w:ascii="Times New Roman" w:hAnsi="Times New Roman" w:cs="Times New Roman"/>
          <w:sz w:val="24"/>
          <w:szCs w:val="24"/>
        </w:rPr>
      </w:pPr>
      <w:r w:rsidRPr="00FF30C8">
        <w:rPr>
          <w:rFonts w:ascii="Times New Roman" w:hAnsi="Times New Roman" w:cs="Times New Roman"/>
          <w:sz w:val="24"/>
          <w:szCs w:val="24"/>
        </w:rPr>
        <w:t>Name:</w:t>
      </w:r>
    </w:p>
    <w:p w:rsidR="006F4703" w:rsidRPr="00FF30C8" w:rsidRDefault="006F4703" w:rsidP="00FF30C8">
      <w:pPr>
        <w:spacing w:line="480" w:lineRule="auto"/>
        <w:rPr>
          <w:rFonts w:ascii="Times New Roman" w:hAnsi="Times New Roman" w:cs="Times New Roman"/>
          <w:sz w:val="24"/>
          <w:szCs w:val="24"/>
        </w:rPr>
      </w:pPr>
      <w:r w:rsidRPr="00FF30C8">
        <w:rPr>
          <w:rFonts w:ascii="Times New Roman" w:hAnsi="Times New Roman" w:cs="Times New Roman"/>
          <w:sz w:val="24"/>
          <w:szCs w:val="24"/>
        </w:rPr>
        <w:t>Professor:</w:t>
      </w:r>
    </w:p>
    <w:p w:rsidR="006F4703" w:rsidRPr="00FF30C8" w:rsidRDefault="006F4703" w:rsidP="00FF30C8">
      <w:pPr>
        <w:spacing w:line="480" w:lineRule="auto"/>
        <w:rPr>
          <w:rFonts w:ascii="Times New Roman" w:hAnsi="Times New Roman" w:cs="Times New Roman"/>
          <w:sz w:val="24"/>
          <w:szCs w:val="24"/>
        </w:rPr>
      </w:pPr>
      <w:r w:rsidRPr="00FF30C8">
        <w:rPr>
          <w:rFonts w:ascii="Times New Roman" w:hAnsi="Times New Roman" w:cs="Times New Roman"/>
          <w:sz w:val="24"/>
          <w:szCs w:val="24"/>
        </w:rPr>
        <w:t>Course Title:</w:t>
      </w:r>
    </w:p>
    <w:p w:rsidR="006F4703" w:rsidRPr="00FF30C8" w:rsidRDefault="006F4703" w:rsidP="00FF30C8">
      <w:pPr>
        <w:spacing w:line="480" w:lineRule="auto"/>
        <w:rPr>
          <w:rFonts w:ascii="Times New Roman" w:hAnsi="Times New Roman" w:cs="Times New Roman"/>
          <w:sz w:val="24"/>
          <w:szCs w:val="24"/>
        </w:rPr>
      </w:pPr>
      <w:r w:rsidRPr="00FF30C8">
        <w:rPr>
          <w:rFonts w:ascii="Times New Roman" w:hAnsi="Times New Roman" w:cs="Times New Roman"/>
          <w:sz w:val="24"/>
          <w:szCs w:val="24"/>
        </w:rPr>
        <w:t>Institution:</w:t>
      </w:r>
    </w:p>
    <w:p w:rsidR="006F4703" w:rsidRDefault="006F4703" w:rsidP="00FF30C8">
      <w:pPr>
        <w:spacing w:line="480" w:lineRule="auto"/>
        <w:rPr>
          <w:rFonts w:ascii="Times New Roman" w:hAnsi="Times New Roman" w:cs="Times New Roman"/>
          <w:sz w:val="24"/>
          <w:szCs w:val="24"/>
        </w:rPr>
      </w:pPr>
      <w:r w:rsidRPr="00FF30C8">
        <w:rPr>
          <w:rFonts w:ascii="Times New Roman" w:hAnsi="Times New Roman" w:cs="Times New Roman"/>
          <w:sz w:val="24"/>
          <w:szCs w:val="24"/>
        </w:rPr>
        <w:t>Date:</w:t>
      </w:r>
    </w:p>
    <w:p w:rsidR="00FF30C8" w:rsidRPr="00FF30C8" w:rsidRDefault="00FF30C8" w:rsidP="00FF30C8">
      <w:pPr>
        <w:spacing w:line="480" w:lineRule="auto"/>
        <w:rPr>
          <w:rFonts w:ascii="Times New Roman" w:hAnsi="Times New Roman" w:cs="Times New Roman"/>
          <w:sz w:val="24"/>
          <w:szCs w:val="24"/>
        </w:rPr>
      </w:pPr>
      <w:r>
        <w:rPr>
          <w:rFonts w:ascii="Times New Roman" w:hAnsi="Times New Roman" w:cs="Times New Roman"/>
          <w:sz w:val="24"/>
          <w:szCs w:val="24"/>
        </w:rPr>
        <w:t>Annotated Bib</w:t>
      </w:r>
      <w:r w:rsidR="00D83AD6">
        <w:rPr>
          <w:rFonts w:ascii="Times New Roman" w:hAnsi="Times New Roman" w:cs="Times New Roman"/>
          <w:sz w:val="24"/>
          <w:szCs w:val="24"/>
        </w:rPr>
        <w:t xml:space="preserve">liography: The Power of Education </w:t>
      </w:r>
    </w:p>
    <w:p w:rsidR="006F4703" w:rsidRPr="006F4703" w:rsidRDefault="006F4703" w:rsidP="00FF30C8">
      <w:pPr>
        <w:spacing w:line="480" w:lineRule="auto"/>
        <w:ind w:left="720" w:hanging="720"/>
        <w:jc w:val="both"/>
        <w:rPr>
          <w:rFonts w:ascii="Times New Roman" w:hAnsi="Times New Roman" w:cs="Times New Roman"/>
          <w:sz w:val="24"/>
          <w:szCs w:val="24"/>
        </w:rPr>
      </w:pPr>
      <w:r w:rsidRPr="006F4703">
        <w:rPr>
          <w:rFonts w:ascii="Times New Roman" w:hAnsi="Times New Roman" w:cs="Times New Roman"/>
          <w:sz w:val="24"/>
          <w:szCs w:val="24"/>
        </w:rPr>
        <w:t>Greaves, Richard L. Civilizations of the world: the human adventure. HarperCollins Publishers, 1990.</w:t>
      </w:r>
    </w:p>
    <w:p w:rsidR="006F4703" w:rsidRPr="006F4703" w:rsidRDefault="006F4703" w:rsidP="00FF30C8">
      <w:pPr>
        <w:spacing w:line="480" w:lineRule="auto"/>
        <w:ind w:left="720"/>
        <w:jc w:val="both"/>
        <w:rPr>
          <w:rFonts w:ascii="Times New Roman" w:hAnsi="Times New Roman" w:cs="Times New Roman"/>
          <w:sz w:val="24"/>
          <w:szCs w:val="24"/>
        </w:rPr>
      </w:pPr>
      <w:r w:rsidRPr="006F4703">
        <w:rPr>
          <w:rFonts w:ascii="Times New Roman" w:hAnsi="Times New Roman" w:cs="Times New Roman"/>
          <w:sz w:val="24"/>
          <w:szCs w:val="24"/>
        </w:rPr>
        <w:t>In this work, the author indicates that "The missionary efforts improved sanitation and agricultural methods and provided Africans with Western education. But these benefits also subverted African identity and undermined traditional values and social mores, for young Africans who were exposed to Western ... "(pg. 910)This work analyses the impacts of education from different perspectives. The author posits culture as the norms and standards that govern the conduct of people. The relationship between culture and education is indissoluble. Education can build a society in terms of infrastructure and living standards. However, it has the power to erode the values and heritage of a people.The author was a professor of humanities and explored the impacts of various revolutions, transformations in the society as well as various issues arising from modernity.</w:t>
      </w:r>
    </w:p>
    <w:p w:rsidR="006F4703" w:rsidRDefault="006F4703" w:rsidP="00FF30C8">
      <w:pPr>
        <w:spacing w:line="480" w:lineRule="auto"/>
        <w:ind w:left="720" w:hanging="720"/>
        <w:jc w:val="both"/>
        <w:rPr>
          <w:rFonts w:ascii="Times New Roman" w:hAnsi="Times New Roman" w:cs="Times New Roman"/>
          <w:sz w:val="24"/>
          <w:szCs w:val="24"/>
        </w:rPr>
      </w:pPr>
      <w:r w:rsidRPr="006F4703">
        <w:rPr>
          <w:rFonts w:ascii="Times New Roman" w:hAnsi="Times New Roman" w:cs="Times New Roman"/>
          <w:sz w:val="24"/>
          <w:szCs w:val="24"/>
        </w:rPr>
        <w:t>Bohoaene, L., and M. Boffanne. "African traditional oral literature and visual cultures as pedagogical tools in diverse classroom contexts." 2018, books.google.co.ke/books?id=H1VuDwAAQBAJ&amp;pg=PA2&amp;dq=western+education+un</w:t>
      </w:r>
      <w:r w:rsidRPr="006F4703">
        <w:rPr>
          <w:rFonts w:ascii="Times New Roman" w:hAnsi="Times New Roman" w:cs="Times New Roman"/>
          <w:sz w:val="24"/>
          <w:szCs w:val="24"/>
        </w:rPr>
        <w:lastRenderedPageBreak/>
        <w:t>dermined+african+heritage&amp;hl=en&amp;sa=X&amp;ved=2ahUKEwiT1pLYl-HqAhURQkEAHdkQCi0Q6AEwAXoECAEQAg.</w:t>
      </w:r>
    </w:p>
    <w:p w:rsidR="006F4703" w:rsidRPr="006F4703" w:rsidRDefault="006F4703" w:rsidP="00FF30C8">
      <w:pPr>
        <w:spacing w:line="480" w:lineRule="auto"/>
        <w:ind w:left="720"/>
        <w:jc w:val="both"/>
        <w:rPr>
          <w:rFonts w:ascii="Times New Roman" w:hAnsi="Times New Roman" w:cs="Times New Roman"/>
          <w:sz w:val="24"/>
          <w:szCs w:val="24"/>
        </w:rPr>
      </w:pPr>
      <w:r w:rsidRPr="006F4703">
        <w:rPr>
          <w:rFonts w:ascii="Times New Roman" w:hAnsi="Times New Roman" w:cs="Times New Roman"/>
          <w:sz w:val="24"/>
          <w:szCs w:val="24"/>
        </w:rPr>
        <w:t>The authors indicate, "Western domination of knowledge creation relegated African systems of knowing to crude caricatures precipitating their near demise and a meltdown of African authentic existence and thereby undermining African cultural confidence."(pg.2)</w:t>
      </w:r>
      <w:r w:rsidR="00FF30C8">
        <w:rPr>
          <w:rFonts w:ascii="Times New Roman" w:hAnsi="Times New Roman" w:cs="Times New Roman"/>
          <w:sz w:val="24"/>
          <w:szCs w:val="24"/>
        </w:rPr>
        <w:t>.</w:t>
      </w:r>
      <w:r w:rsidRPr="006F4703">
        <w:rPr>
          <w:rFonts w:ascii="Times New Roman" w:hAnsi="Times New Roman" w:cs="Times New Roman"/>
          <w:sz w:val="24"/>
          <w:szCs w:val="24"/>
        </w:rPr>
        <w:t>This work states the ideologies that Western education has created about the African continent and its people. Not only has westernization undermined the heritage and culture but also created a condescending attitude of the Africans against their lifestyles. Instead of being proud some of the ideologies have made some of the Africans ashamed of how they were raised. The authors condemn the stigmatization of the African creation of knowledge.The work is authored by a credible author, a professor in social and multicultural studies. The conclusions arising from wide research conducted in various nations within the African continent.</w:t>
      </w:r>
    </w:p>
    <w:p w:rsidR="006F4703" w:rsidRPr="006F4703" w:rsidRDefault="006F4703" w:rsidP="00D83AD6">
      <w:pPr>
        <w:spacing w:line="480" w:lineRule="auto"/>
        <w:ind w:left="720" w:hanging="720"/>
        <w:jc w:val="both"/>
        <w:rPr>
          <w:rFonts w:ascii="Times New Roman" w:hAnsi="Times New Roman" w:cs="Times New Roman"/>
          <w:sz w:val="24"/>
          <w:szCs w:val="24"/>
        </w:rPr>
      </w:pPr>
      <w:r w:rsidRPr="006F4703">
        <w:rPr>
          <w:rFonts w:ascii="Times New Roman" w:hAnsi="Times New Roman" w:cs="Times New Roman"/>
          <w:sz w:val="24"/>
          <w:szCs w:val="24"/>
        </w:rPr>
        <w:t>Patrick, Ngulube. "Handbook of Research on Theoretical Perspectives on Indigenous Knowledge Systems in Developing Countries." Google Books, 2017, books.google.co.ke/books?id=rBwRDQAAQBAJ&amp;pg=PA87&amp;dq=western+education+undermined+african+heritage&amp;hl=en&amp;sa=X&amp;ved=2ahUKEwiT1pLYl-HqAhURQkEAHdkQCi0Q6AEwAnoECAIQAg#v=onepage&amp;q=western%20education%20undermined%20african%20heritage&amp;f=false.</w:t>
      </w:r>
    </w:p>
    <w:p w:rsidR="00D83AD6" w:rsidRDefault="006F4703" w:rsidP="00D83AD6">
      <w:pPr>
        <w:spacing w:line="480" w:lineRule="auto"/>
        <w:ind w:left="720"/>
        <w:jc w:val="both"/>
        <w:rPr>
          <w:rFonts w:ascii="Times New Roman" w:hAnsi="Times New Roman" w:cs="Times New Roman"/>
          <w:sz w:val="24"/>
          <w:szCs w:val="24"/>
        </w:rPr>
      </w:pPr>
      <w:r w:rsidRPr="006F4703">
        <w:rPr>
          <w:rFonts w:ascii="Times New Roman" w:hAnsi="Times New Roman" w:cs="Times New Roman"/>
          <w:sz w:val="24"/>
          <w:szCs w:val="24"/>
        </w:rPr>
        <w:t xml:space="preserve">"Education being part of these changes forced on indigenous communities and used to persuade the African learner to disregard the African indigenous knowledge systems" (pg.87).  The author acknowledges the importance of education but condemns the way it passed across generations and the foundations it has set in African nations. The author </w:t>
      </w:r>
      <w:r w:rsidRPr="006F4703">
        <w:rPr>
          <w:rFonts w:ascii="Times New Roman" w:hAnsi="Times New Roman" w:cs="Times New Roman"/>
          <w:sz w:val="24"/>
          <w:szCs w:val="24"/>
        </w:rPr>
        <w:lastRenderedPageBreak/>
        <w:t>creates a clear image of how westernization has overshadowed African and indigenous knowledge systems. Not only has it made those without education feel inferior but also the African knowledge appears inferior to the educated. It has shunned the room for the prosperity of African knowledge and appreciation even among the Africans.</w:t>
      </w:r>
      <w:r w:rsidR="00D83AD6">
        <w:rPr>
          <w:rFonts w:ascii="Times New Roman" w:hAnsi="Times New Roman" w:cs="Times New Roman"/>
          <w:sz w:val="24"/>
          <w:szCs w:val="24"/>
        </w:rPr>
        <w:t xml:space="preserve"> </w:t>
      </w:r>
      <w:r w:rsidRPr="006F4703">
        <w:rPr>
          <w:rFonts w:ascii="Times New Roman" w:hAnsi="Times New Roman" w:cs="Times New Roman"/>
          <w:sz w:val="24"/>
          <w:szCs w:val="24"/>
        </w:rPr>
        <w:t xml:space="preserve">The author has invested in research on African indigenous knowledge and culture systems.  </w:t>
      </w:r>
    </w:p>
    <w:p w:rsidR="004C584B" w:rsidRDefault="004C584B" w:rsidP="00472210">
      <w:pPr>
        <w:spacing w:line="480" w:lineRule="auto"/>
        <w:ind w:left="720" w:hanging="720"/>
      </w:pPr>
      <w:r w:rsidRPr="004C584B">
        <w:rPr>
          <w:rFonts w:ascii="Times New Roman" w:hAnsi="Times New Roman" w:cs="Times New Roman"/>
          <w:sz w:val="24"/>
          <w:szCs w:val="24"/>
        </w:rPr>
        <w:t>Al-Shuaibi, Abdulghani</w:t>
      </w:r>
      <w:r w:rsidR="00C23C16">
        <w:rPr>
          <w:rFonts w:ascii="Times New Roman" w:hAnsi="Times New Roman" w:cs="Times New Roman"/>
          <w:sz w:val="24"/>
          <w:szCs w:val="24"/>
        </w:rPr>
        <w:t xml:space="preserve">. </w:t>
      </w:r>
      <w:r w:rsidR="00C23C16" w:rsidRPr="004C584B">
        <w:rPr>
          <w:rFonts w:ascii="Times New Roman" w:hAnsi="Times New Roman" w:cs="Times New Roman"/>
          <w:sz w:val="24"/>
          <w:szCs w:val="24"/>
        </w:rPr>
        <w:t>The Importance of Education</w:t>
      </w:r>
      <w:r w:rsidR="00C23C16">
        <w:rPr>
          <w:rFonts w:ascii="Times New Roman" w:hAnsi="Times New Roman" w:cs="Times New Roman"/>
          <w:sz w:val="24"/>
          <w:szCs w:val="24"/>
        </w:rPr>
        <w:t xml:space="preserve">, (2014). </w:t>
      </w:r>
      <w:hyperlink r:id="rId6" w:history="1">
        <w:r w:rsidR="00C23C16">
          <w:rPr>
            <w:rStyle w:val="Hyperlink"/>
          </w:rPr>
          <w:t>https://www.researchgate.net/publication/260075970_T</w:t>
        </w:r>
        <w:bookmarkStart w:id="0" w:name="_GoBack"/>
        <w:bookmarkEnd w:id="0"/>
        <w:r w:rsidR="00C23C16">
          <w:rPr>
            <w:rStyle w:val="Hyperlink"/>
          </w:rPr>
          <w:t>he_Importance_of_Education</w:t>
        </w:r>
      </w:hyperlink>
    </w:p>
    <w:p w:rsidR="00C23C16" w:rsidRPr="004C584B" w:rsidRDefault="00C23C16" w:rsidP="00472210">
      <w:pPr>
        <w:spacing w:line="480" w:lineRule="auto"/>
        <w:ind w:left="720"/>
        <w:jc w:val="both"/>
        <w:rPr>
          <w:rFonts w:ascii="Times New Roman" w:hAnsi="Times New Roman" w:cs="Times New Roman"/>
          <w:sz w:val="24"/>
          <w:szCs w:val="24"/>
        </w:rPr>
      </w:pPr>
      <w:r>
        <w:rPr>
          <w:rFonts w:ascii="Arial" w:hAnsi="Arial" w:cs="Arial"/>
          <w:color w:val="111111"/>
          <w:sz w:val="21"/>
          <w:szCs w:val="21"/>
          <w:shd w:val="clear" w:color="auto" w:fill="FFFFFF"/>
        </w:rPr>
        <w:t>“</w:t>
      </w:r>
      <w:r w:rsidR="00472210" w:rsidRPr="00472210">
        <w:rPr>
          <w:rFonts w:ascii="Times New Roman" w:hAnsi="Times New Roman" w:cs="Times New Roman"/>
          <w:color w:val="111111"/>
          <w:sz w:val="24"/>
          <w:szCs w:val="24"/>
          <w:shd w:val="clear" w:color="auto" w:fill="FFFFFF"/>
        </w:rPr>
        <w:t>Having education in an area helps people think, feel, and behave in a way that contributes to their success, and improves not only their personal satisfaction but also their community</w:t>
      </w:r>
      <w:r w:rsidR="00472210" w:rsidRPr="00472210">
        <w:rPr>
          <w:rFonts w:ascii="Times New Roman" w:hAnsi="Times New Roman" w:cs="Times New Roman"/>
          <w:color w:val="111111"/>
          <w:sz w:val="24"/>
          <w:szCs w:val="24"/>
          <w:shd w:val="clear" w:color="auto" w:fill="FFFFFF"/>
        </w:rPr>
        <w:t xml:space="preserve">.” </w:t>
      </w:r>
      <w:r w:rsidRPr="00472210">
        <w:rPr>
          <w:rFonts w:ascii="Times New Roman" w:hAnsi="Times New Roman" w:cs="Times New Roman"/>
          <w:color w:val="111111"/>
          <w:sz w:val="24"/>
          <w:szCs w:val="24"/>
          <w:shd w:val="clear" w:color="auto" w:fill="FFFFFF"/>
        </w:rPr>
        <w:t xml:space="preserve">The reason why I chose this article is because it shows the </w:t>
      </w:r>
      <w:r w:rsidR="00472210" w:rsidRPr="00472210">
        <w:rPr>
          <w:rFonts w:ascii="Times New Roman" w:hAnsi="Times New Roman" w:cs="Times New Roman"/>
          <w:color w:val="111111"/>
          <w:sz w:val="24"/>
          <w:szCs w:val="24"/>
          <w:shd w:val="clear" w:color="auto" w:fill="FFFFFF"/>
        </w:rPr>
        <w:t>importance</w:t>
      </w:r>
      <w:r w:rsidRPr="00472210">
        <w:rPr>
          <w:rFonts w:ascii="Times New Roman" w:hAnsi="Times New Roman" w:cs="Times New Roman"/>
          <w:color w:val="111111"/>
          <w:sz w:val="24"/>
          <w:szCs w:val="24"/>
          <w:shd w:val="clear" w:color="auto" w:fill="FFFFFF"/>
        </w:rPr>
        <w:t xml:space="preserve"> of the education in people’s life. The author shows how the education illuminates the individual’s mind and thinking. Moreover, the article shows how the education makes a person to be the role model in the society.</w:t>
      </w:r>
      <w:r>
        <w:rPr>
          <w:rFonts w:ascii="Arial" w:hAnsi="Arial" w:cs="Arial"/>
          <w:color w:val="111111"/>
          <w:sz w:val="21"/>
          <w:szCs w:val="21"/>
          <w:shd w:val="clear" w:color="auto" w:fill="FFFFFF"/>
        </w:rPr>
        <w:t xml:space="preserve"> </w:t>
      </w:r>
    </w:p>
    <w:p w:rsidR="004C584B" w:rsidRDefault="004C584B" w:rsidP="00D83AD6">
      <w:pPr>
        <w:spacing w:line="480" w:lineRule="auto"/>
        <w:ind w:left="720"/>
        <w:jc w:val="both"/>
        <w:rPr>
          <w:rFonts w:ascii="Times New Roman" w:hAnsi="Times New Roman" w:cs="Times New Roman"/>
          <w:sz w:val="24"/>
          <w:szCs w:val="24"/>
        </w:rPr>
      </w:pPr>
    </w:p>
    <w:p w:rsidR="00D83AD6" w:rsidRDefault="00D83AD6">
      <w:pPr>
        <w:rPr>
          <w:rFonts w:ascii="Times New Roman" w:hAnsi="Times New Roman" w:cs="Times New Roman"/>
          <w:sz w:val="24"/>
          <w:szCs w:val="24"/>
        </w:rPr>
      </w:pPr>
    </w:p>
    <w:p w:rsidR="006F4703" w:rsidRDefault="00D83AD6" w:rsidP="00D83AD6">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5863A4" w:rsidRDefault="005863A4" w:rsidP="005863A4">
      <w:pPr>
        <w:spacing w:line="480" w:lineRule="auto"/>
        <w:ind w:left="1440" w:hanging="720"/>
        <w:jc w:val="both"/>
        <w:rPr>
          <w:rFonts w:ascii="Times New Roman" w:hAnsi="Times New Roman" w:cs="Times New Roman"/>
          <w:sz w:val="24"/>
          <w:szCs w:val="24"/>
        </w:rPr>
      </w:pPr>
      <w:r w:rsidRPr="005863A4">
        <w:rPr>
          <w:rFonts w:ascii="Times New Roman" w:hAnsi="Times New Roman" w:cs="Times New Roman"/>
          <w:sz w:val="24"/>
          <w:szCs w:val="24"/>
        </w:rPr>
        <w:t>Greaves, Richard L. Civilizations of the world: the human adventure. HarperCollins Publishers, 1990.</w:t>
      </w:r>
    </w:p>
    <w:p w:rsidR="005863A4" w:rsidRDefault="005863A4" w:rsidP="005863A4">
      <w:pPr>
        <w:spacing w:line="480" w:lineRule="auto"/>
        <w:ind w:left="1440" w:hanging="720"/>
        <w:jc w:val="both"/>
        <w:rPr>
          <w:rFonts w:ascii="Times New Roman" w:hAnsi="Times New Roman" w:cs="Times New Roman"/>
          <w:sz w:val="24"/>
          <w:szCs w:val="24"/>
        </w:rPr>
      </w:pPr>
      <w:r w:rsidRPr="005863A4">
        <w:rPr>
          <w:rFonts w:ascii="Times New Roman" w:hAnsi="Times New Roman" w:cs="Times New Roman"/>
          <w:sz w:val="24"/>
          <w:szCs w:val="24"/>
        </w:rPr>
        <w:t>Bohoaene, L., and M. Boffanne. "African traditional oral literature and visual cultures as pedagogical tools in diverse classroom contexts." 2018, books.google.co.ke/books?id=H1VuDwAAQBAJ&amp;pg=PA2&amp;dq=western+educat</w:t>
      </w:r>
      <w:r w:rsidRPr="005863A4">
        <w:rPr>
          <w:rFonts w:ascii="Times New Roman" w:hAnsi="Times New Roman" w:cs="Times New Roman"/>
          <w:sz w:val="24"/>
          <w:szCs w:val="24"/>
        </w:rPr>
        <w:lastRenderedPageBreak/>
        <w:t>ion+undermined+african+heritage&amp;hl=en&amp;sa=X&amp;ved=2ahUKEwiT1pLYl-HqAhURQkEAHdkQCi0Q6AEwAXoECAEQAg.</w:t>
      </w:r>
    </w:p>
    <w:p w:rsidR="005863A4" w:rsidRDefault="005863A4" w:rsidP="005863A4">
      <w:pPr>
        <w:spacing w:line="480" w:lineRule="auto"/>
        <w:ind w:left="1440" w:hanging="720"/>
        <w:jc w:val="both"/>
        <w:rPr>
          <w:rFonts w:ascii="Times New Roman" w:hAnsi="Times New Roman" w:cs="Times New Roman"/>
          <w:sz w:val="24"/>
          <w:szCs w:val="24"/>
        </w:rPr>
      </w:pPr>
      <w:r w:rsidRPr="005863A4">
        <w:rPr>
          <w:rFonts w:ascii="Times New Roman" w:hAnsi="Times New Roman" w:cs="Times New Roman"/>
          <w:sz w:val="24"/>
          <w:szCs w:val="24"/>
        </w:rPr>
        <w:t>Patrick, Ngulube. "Handbook of Research on Theoretical Perspectives on Indigenous Knowledge Systems in Developing Countries." Google Books, 2017, books.google.co.ke/books?id=rBwRDQAAQBAJ&amp;pg=PA87&amp;dq=western+education+undermined+african+heritage&amp;hl=en&amp;sa=X&amp;ved=2ahUKEwiT1pLYl-HqAhURQkEAHdkQCi0Q6AEwAnoECAIQAg#v=onepage&amp;q=western%20education%20undermined%20african%20heritage&amp;f=false.</w:t>
      </w:r>
    </w:p>
    <w:p w:rsidR="005863A4" w:rsidRDefault="005863A4" w:rsidP="00D83AD6">
      <w:pPr>
        <w:spacing w:line="480" w:lineRule="auto"/>
        <w:ind w:left="720"/>
        <w:jc w:val="both"/>
        <w:rPr>
          <w:rFonts w:ascii="Times New Roman" w:hAnsi="Times New Roman" w:cs="Times New Roman"/>
          <w:sz w:val="24"/>
          <w:szCs w:val="24"/>
        </w:rPr>
      </w:pPr>
    </w:p>
    <w:p w:rsidR="00D83AD6" w:rsidRPr="006F4703" w:rsidRDefault="00D83AD6" w:rsidP="00D83AD6">
      <w:pPr>
        <w:spacing w:line="480" w:lineRule="auto"/>
        <w:ind w:left="720"/>
        <w:jc w:val="both"/>
        <w:rPr>
          <w:rFonts w:ascii="Times New Roman" w:hAnsi="Times New Roman" w:cs="Times New Roman"/>
          <w:sz w:val="24"/>
          <w:szCs w:val="24"/>
        </w:rPr>
      </w:pPr>
    </w:p>
    <w:p w:rsidR="006F4703" w:rsidRPr="006F4703" w:rsidRDefault="006F4703" w:rsidP="006F4703">
      <w:pPr>
        <w:spacing w:line="480" w:lineRule="auto"/>
        <w:jc w:val="both"/>
        <w:rPr>
          <w:rFonts w:ascii="Times New Roman" w:hAnsi="Times New Roman" w:cs="Times New Roman"/>
          <w:sz w:val="24"/>
          <w:szCs w:val="24"/>
        </w:rPr>
      </w:pPr>
    </w:p>
    <w:p w:rsidR="00FF214E" w:rsidRPr="006F4703" w:rsidRDefault="00FF214E" w:rsidP="006F4703">
      <w:pPr>
        <w:spacing w:line="480" w:lineRule="auto"/>
        <w:jc w:val="both"/>
        <w:rPr>
          <w:rFonts w:ascii="Times New Roman" w:hAnsi="Times New Roman" w:cs="Times New Roman"/>
          <w:sz w:val="24"/>
          <w:szCs w:val="24"/>
        </w:rPr>
      </w:pPr>
    </w:p>
    <w:sectPr w:rsidR="00FF214E" w:rsidRPr="006F47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35E" w:rsidRDefault="00EC235E" w:rsidP="005863A4">
      <w:pPr>
        <w:spacing w:after="0" w:line="240" w:lineRule="auto"/>
      </w:pPr>
      <w:r>
        <w:separator/>
      </w:r>
    </w:p>
  </w:endnote>
  <w:endnote w:type="continuationSeparator" w:id="0">
    <w:p w:rsidR="00EC235E" w:rsidRDefault="00EC235E" w:rsidP="00586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35E" w:rsidRDefault="00EC235E" w:rsidP="005863A4">
      <w:pPr>
        <w:spacing w:after="0" w:line="240" w:lineRule="auto"/>
      </w:pPr>
      <w:r>
        <w:separator/>
      </w:r>
    </w:p>
  </w:footnote>
  <w:footnote w:type="continuationSeparator" w:id="0">
    <w:p w:rsidR="00EC235E" w:rsidRDefault="00EC235E" w:rsidP="00586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723895"/>
      <w:docPartObj>
        <w:docPartGallery w:val="Page Numbers (Top of Page)"/>
        <w:docPartUnique/>
      </w:docPartObj>
    </w:sdtPr>
    <w:sdtEndPr>
      <w:rPr>
        <w:noProof/>
      </w:rPr>
    </w:sdtEndPr>
    <w:sdtContent>
      <w:p w:rsidR="005863A4" w:rsidRDefault="005863A4">
        <w:pPr>
          <w:pStyle w:val="Header"/>
          <w:jc w:val="right"/>
        </w:pPr>
        <w:r w:rsidRPr="005863A4">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472210">
          <w:rPr>
            <w:noProof/>
          </w:rPr>
          <w:t>3</w:t>
        </w:r>
        <w:r>
          <w:rPr>
            <w:noProof/>
          </w:rPr>
          <w:fldChar w:fldCharType="end"/>
        </w:r>
      </w:p>
    </w:sdtContent>
  </w:sdt>
  <w:p w:rsidR="005863A4" w:rsidRDefault="00586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14E"/>
    <w:rsid w:val="000A2A13"/>
    <w:rsid w:val="000D1FE7"/>
    <w:rsid w:val="00194D45"/>
    <w:rsid w:val="0027270B"/>
    <w:rsid w:val="00472210"/>
    <w:rsid w:val="004C584B"/>
    <w:rsid w:val="005863A4"/>
    <w:rsid w:val="005953C6"/>
    <w:rsid w:val="006D2028"/>
    <w:rsid w:val="006F4703"/>
    <w:rsid w:val="00777398"/>
    <w:rsid w:val="00AB787E"/>
    <w:rsid w:val="00C23C16"/>
    <w:rsid w:val="00D45218"/>
    <w:rsid w:val="00D83AD6"/>
    <w:rsid w:val="00DF30CC"/>
    <w:rsid w:val="00EC235E"/>
    <w:rsid w:val="00FF214E"/>
    <w:rsid w:val="00FF3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FF8BB-A34A-41E0-A196-DCF9D3D8E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7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3A4"/>
  </w:style>
  <w:style w:type="paragraph" w:styleId="Footer">
    <w:name w:val="footer"/>
    <w:basedOn w:val="Normal"/>
    <w:link w:val="FooterChar"/>
    <w:uiPriority w:val="99"/>
    <w:unhideWhenUsed/>
    <w:rsid w:val="00586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3A4"/>
  </w:style>
  <w:style w:type="character" w:styleId="Hyperlink">
    <w:name w:val="Hyperlink"/>
    <w:basedOn w:val="DefaultParagraphFont"/>
    <w:uiPriority w:val="99"/>
    <w:semiHidden/>
    <w:unhideWhenUsed/>
    <w:rsid w:val="00C23C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865888">
      <w:bodyDiv w:val="1"/>
      <w:marLeft w:val="0"/>
      <w:marRight w:val="0"/>
      <w:marTop w:val="0"/>
      <w:marBottom w:val="0"/>
      <w:divBdr>
        <w:top w:val="none" w:sz="0" w:space="0" w:color="auto"/>
        <w:left w:val="none" w:sz="0" w:space="0" w:color="auto"/>
        <w:bottom w:val="none" w:sz="0" w:space="0" w:color="auto"/>
        <w:right w:val="none" w:sz="0" w:space="0" w:color="auto"/>
      </w:divBdr>
    </w:div>
    <w:div w:id="508300050">
      <w:bodyDiv w:val="1"/>
      <w:marLeft w:val="0"/>
      <w:marRight w:val="0"/>
      <w:marTop w:val="0"/>
      <w:marBottom w:val="0"/>
      <w:divBdr>
        <w:top w:val="none" w:sz="0" w:space="0" w:color="auto"/>
        <w:left w:val="none" w:sz="0" w:space="0" w:color="auto"/>
        <w:bottom w:val="none" w:sz="0" w:space="0" w:color="auto"/>
        <w:right w:val="none" w:sz="0" w:space="0" w:color="auto"/>
      </w:divBdr>
    </w:div>
    <w:div w:id="1682971019">
      <w:bodyDiv w:val="1"/>
      <w:marLeft w:val="0"/>
      <w:marRight w:val="0"/>
      <w:marTop w:val="0"/>
      <w:marBottom w:val="0"/>
      <w:divBdr>
        <w:top w:val="none" w:sz="0" w:space="0" w:color="auto"/>
        <w:left w:val="none" w:sz="0" w:space="0" w:color="auto"/>
        <w:bottom w:val="none" w:sz="0" w:space="0" w:color="auto"/>
        <w:right w:val="none" w:sz="0" w:space="0" w:color="auto"/>
      </w:divBdr>
    </w:div>
    <w:div w:id="1721399825">
      <w:bodyDiv w:val="1"/>
      <w:marLeft w:val="0"/>
      <w:marRight w:val="0"/>
      <w:marTop w:val="0"/>
      <w:marBottom w:val="0"/>
      <w:divBdr>
        <w:top w:val="none" w:sz="0" w:space="0" w:color="auto"/>
        <w:left w:val="none" w:sz="0" w:space="0" w:color="auto"/>
        <w:bottom w:val="none" w:sz="0" w:space="0" w:color="auto"/>
        <w:right w:val="none" w:sz="0" w:space="0" w:color="auto"/>
      </w:divBdr>
    </w:div>
    <w:div w:id="1798834528">
      <w:bodyDiv w:val="1"/>
      <w:marLeft w:val="0"/>
      <w:marRight w:val="0"/>
      <w:marTop w:val="0"/>
      <w:marBottom w:val="0"/>
      <w:divBdr>
        <w:top w:val="none" w:sz="0" w:space="0" w:color="auto"/>
        <w:left w:val="none" w:sz="0" w:space="0" w:color="auto"/>
        <w:bottom w:val="none" w:sz="0" w:space="0" w:color="auto"/>
        <w:right w:val="none" w:sz="0" w:space="0" w:color="auto"/>
      </w:divBdr>
    </w:div>
    <w:div w:id="192252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60075970_The_Importance_of_Educa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2020-07-23T00:47:00Z</dcterms:created>
  <dcterms:modified xsi:type="dcterms:W3CDTF">2020-07-23T00:47:00Z</dcterms:modified>
</cp:coreProperties>
</file>